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8" w:rsidRPr="00471DC8" w:rsidRDefault="00471DC8" w:rsidP="00471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1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общеобразовательное учреждение</w:t>
      </w:r>
    </w:p>
    <w:p w:rsidR="00471DC8" w:rsidRPr="00471DC8" w:rsidRDefault="00471DC8" w:rsidP="00471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1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471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Вёскинская</w:t>
      </w:r>
      <w:proofErr w:type="spellEnd"/>
      <w:r w:rsidRPr="00471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средняя  общеобразовательная школа »</w:t>
      </w:r>
    </w:p>
    <w:p w:rsidR="00471DC8" w:rsidRPr="00471DC8" w:rsidRDefault="00471DC8" w:rsidP="00471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1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 </w:t>
      </w:r>
    </w:p>
    <w:p w:rsidR="00471DC8" w:rsidRPr="00471DC8" w:rsidRDefault="004201DD" w:rsidP="00471D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 17</w:t>
      </w:r>
      <w:r w:rsidR="00471DC8" w:rsidRPr="00471DC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апреля 2020 года                                                         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№80</w:t>
      </w:r>
    </w:p>
    <w:p w:rsidR="00712997" w:rsidRPr="00BA56A4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с</w:t>
      </w:r>
      <w:r w:rsidRPr="00653C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рок</w:t>
      </w:r>
      <w:r w:rsidR="00CB233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графика </w:t>
      </w:r>
      <w:r w:rsidRPr="00653C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выдачи </w:t>
      </w:r>
    </w:p>
    <w:p w:rsidR="00712997" w:rsidRDefault="00712997" w:rsidP="007129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53C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продуктовых наборов (сухого пайка) </w:t>
      </w:r>
    </w:p>
    <w:p w:rsidR="00712997" w:rsidRDefault="00712997" w:rsidP="007129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</w:p>
    <w:p w:rsidR="00712997" w:rsidRDefault="00712997" w:rsidP="00712997">
      <w:pPr>
        <w:pStyle w:val="1"/>
        <w:shd w:val="clear" w:color="auto" w:fill="auto"/>
        <w:spacing w:before="0" w:after="0" w:line="240" w:lineRule="auto"/>
        <w:ind w:left="80" w:right="40" w:firstLine="680"/>
        <w:jc w:val="both"/>
        <w:rPr>
          <w:color w:val="FF0000"/>
          <w:sz w:val="24"/>
          <w:szCs w:val="24"/>
        </w:rPr>
      </w:pPr>
      <w:r w:rsidRPr="002037F0">
        <w:rPr>
          <w:sz w:val="24"/>
          <w:szCs w:val="24"/>
        </w:rPr>
        <w:t xml:space="preserve">В соответствии с постановлением Губернатора Тверской области от 17.03.2020 № 16-пг «О введении режима повышенной готовности на территории Тверской области», письмом Министерства просвещения Российской Федерации от 25.03.2020 № СК-207/03 «Об организации питания школьников», постановлением Правительства Тверской области от 17.10.2011 № 69-пп «Об утверждении Положения о Министерстве образования Тверской области», на основании приказа Министерства образования Тверской области </w:t>
      </w:r>
    </w:p>
    <w:p w:rsidR="00712997" w:rsidRDefault="00712997" w:rsidP="0071299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2997" w:rsidRDefault="00712997" w:rsidP="0071299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2997" w:rsidRDefault="00712997" w:rsidP="0071299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ПРИКАЗЫВАЮ:</w:t>
      </w:r>
    </w:p>
    <w:p w:rsidR="00712997" w:rsidRDefault="00712997" w:rsidP="0071299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2997" w:rsidRPr="00D9404C" w:rsidRDefault="00712997" w:rsidP="007129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D940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график </w:t>
      </w:r>
      <w:r w:rsidRPr="00D940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выдачи продуктовых наборов (сухого пайк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 д</w:t>
      </w:r>
      <w:r w:rsidR="00471D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 учащихся начальных классов</w:t>
      </w:r>
      <w:r w:rsidR="00420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71D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01DD" w:rsidRPr="00420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учащихся, находящихся в трудной жизненной ситуации и детей с ОВЗ</w:t>
      </w:r>
      <w:r w:rsidR="004201DD" w:rsidRPr="0042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20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апреля 2020 года, а именно:</w:t>
      </w:r>
    </w:p>
    <w:p w:rsidR="00712997" w:rsidRPr="00BA56A4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2997" w:rsidTr="00181EFD">
        <w:tc>
          <w:tcPr>
            <w:tcW w:w="3190" w:type="dxa"/>
          </w:tcPr>
          <w:p w:rsidR="00712997" w:rsidRDefault="00712997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12997" w:rsidRDefault="00712997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712997" w:rsidRDefault="00712997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12997" w:rsidTr="00181EFD">
        <w:tc>
          <w:tcPr>
            <w:tcW w:w="3190" w:type="dxa"/>
          </w:tcPr>
          <w:p w:rsidR="00712997" w:rsidRPr="007A2106" w:rsidRDefault="004201DD" w:rsidP="00181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2997" w:rsidRPr="007A21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90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</w:t>
            </w:r>
            <w:r w:rsidR="00712997">
              <w:rPr>
                <w:rFonts w:ascii="Times New Roman" w:hAnsi="Times New Roman"/>
                <w:sz w:val="24"/>
                <w:szCs w:val="24"/>
              </w:rPr>
              <w:t>.30.</w:t>
            </w:r>
          </w:p>
        </w:tc>
      </w:tr>
      <w:tr w:rsidR="00712997" w:rsidTr="00181EFD">
        <w:tc>
          <w:tcPr>
            <w:tcW w:w="3190" w:type="dxa"/>
          </w:tcPr>
          <w:p w:rsidR="00712997" w:rsidRDefault="004201DD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2997" w:rsidRPr="007A21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90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</w:t>
            </w:r>
            <w:r w:rsidR="00712997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712997" w:rsidTr="00181EFD">
        <w:tc>
          <w:tcPr>
            <w:tcW w:w="3190" w:type="dxa"/>
          </w:tcPr>
          <w:p w:rsidR="00712997" w:rsidRDefault="004201DD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712997" w:rsidRPr="007A2106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190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9.00.-9</w:t>
            </w:r>
            <w:r w:rsidR="00712997">
              <w:rPr>
                <w:rFonts w:ascii="Times New Roman" w:hAnsi="Times New Roman"/>
                <w:sz w:val="24"/>
                <w:szCs w:val="24"/>
              </w:rPr>
              <w:t>.30.</w:t>
            </w:r>
          </w:p>
        </w:tc>
      </w:tr>
      <w:tr w:rsidR="00712997" w:rsidTr="00181EFD">
        <w:tc>
          <w:tcPr>
            <w:tcW w:w="3190" w:type="dxa"/>
          </w:tcPr>
          <w:p w:rsidR="00712997" w:rsidRDefault="004201DD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2997" w:rsidRPr="007A21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90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12997" w:rsidRDefault="00471DC8" w:rsidP="0018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9.30.-10</w:t>
            </w:r>
            <w:r w:rsidR="00712997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4201DD" w:rsidTr="00181EFD">
        <w:tc>
          <w:tcPr>
            <w:tcW w:w="3190" w:type="dxa"/>
          </w:tcPr>
          <w:p w:rsidR="004201DD" w:rsidRDefault="004201DD" w:rsidP="001A1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7A2106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190" w:type="dxa"/>
          </w:tcPr>
          <w:p w:rsidR="004201DD" w:rsidRDefault="004201DD" w:rsidP="001A1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 ОВЗ </w:t>
            </w:r>
          </w:p>
        </w:tc>
        <w:tc>
          <w:tcPr>
            <w:tcW w:w="3191" w:type="dxa"/>
          </w:tcPr>
          <w:p w:rsidR="004201DD" w:rsidRDefault="004201DD" w:rsidP="001A1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10.00.-10.30.</w:t>
            </w:r>
          </w:p>
        </w:tc>
      </w:tr>
      <w:tr w:rsidR="004201DD" w:rsidTr="00181EFD">
        <w:tc>
          <w:tcPr>
            <w:tcW w:w="3190" w:type="dxa"/>
          </w:tcPr>
          <w:p w:rsidR="004201DD" w:rsidRDefault="004201DD" w:rsidP="001A1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7A21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90" w:type="dxa"/>
          </w:tcPr>
          <w:p w:rsidR="004201DD" w:rsidRPr="004201DD" w:rsidRDefault="004201DD" w:rsidP="001A1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учащиеся, находящие</w:t>
            </w:r>
            <w:r w:rsidRPr="004201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3191" w:type="dxa"/>
          </w:tcPr>
          <w:p w:rsidR="004201DD" w:rsidRDefault="004201DD" w:rsidP="001A1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10.30.-11.00.</w:t>
            </w:r>
          </w:p>
        </w:tc>
      </w:tr>
    </w:tbl>
    <w:p w:rsidR="00712997" w:rsidRPr="00BA56A4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Pr="00BA56A4" w:rsidRDefault="00712997" w:rsidP="00712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</w:t>
      </w:r>
      <w:r w:rsidR="00471DC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471DC8">
        <w:rPr>
          <w:rFonts w:ascii="Times New Roman" w:hAnsi="Times New Roman"/>
          <w:sz w:val="24"/>
          <w:szCs w:val="24"/>
        </w:rPr>
        <w:t>Е.Н.Веселкова</w:t>
      </w:r>
      <w:proofErr w:type="spellEnd"/>
    </w:p>
    <w:p w:rsidR="00712997" w:rsidRPr="00BA56A4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997" w:rsidRDefault="00712997" w:rsidP="0071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12997" w:rsidSect="00B2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6C"/>
    <w:multiLevelType w:val="hybridMultilevel"/>
    <w:tmpl w:val="6A6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F2"/>
    <w:rsid w:val="004201DD"/>
    <w:rsid w:val="00471DC8"/>
    <w:rsid w:val="006D0AF2"/>
    <w:rsid w:val="00712997"/>
    <w:rsid w:val="008D2A33"/>
    <w:rsid w:val="00932106"/>
    <w:rsid w:val="00B2765C"/>
    <w:rsid w:val="00B4600A"/>
    <w:rsid w:val="00CB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97"/>
    <w:pPr>
      <w:ind w:left="720"/>
      <w:contextualSpacing/>
    </w:pPr>
  </w:style>
  <w:style w:type="table" w:styleId="a4">
    <w:name w:val="Table Grid"/>
    <w:basedOn w:val="a1"/>
    <w:uiPriority w:val="39"/>
    <w:rsid w:val="0071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12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12997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129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2020-04-08T13:12:00Z</cp:lastPrinted>
  <dcterms:created xsi:type="dcterms:W3CDTF">2020-04-08T12:37:00Z</dcterms:created>
  <dcterms:modified xsi:type="dcterms:W3CDTF">2020-04-17T15:20:00Z</dcterms:modified>
</cp:coreProperties>
</file>